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D49B" w14:textId="77777777" w:rsidR="00E80B48" w:rsidRDefault="00E80B48" w:rsidP="00E80B48">
      <w:pPr>
        <w:shd w:val="clear" w:color="auto" w:fill="FFFFFF"/>
        <w:spacing w:after="100" w:afterAutospacing="1"/>
        <w:ind w:left="-851"/>
        <w:outlineLvl w:val="0"/>
        <w:rPr>
          <w:rFonts w:ascii="Roboto" w:hAnsi="Roboto"/>
          <w:b/>
          <w:bCs/>
          <w:color w:val="444444"/>
          <w:kern w:val="36"/>
          <w:sz w:val="32"/>
          <w:szCs w:val="32"/>
        </w:rPr>
      </w:pPr>
      <w:r>
        <w:rPr>
          <w:noProof/>
        </w:rPr>
        <w:drawing>
          <wp:inline distT="0" distB="0" distL="0" distR="0" wp14:anchorId="3A50FE39" wp14:editId="5035A839">
            <wp:extent cx="4162425" cy="561975"/>
            <wp:effectExtent l="0" t="0" r="0" b="0"/>
            <wp:docPr id="2126626427" name="Picture 1" descr="eopyy_logo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opyy_logo_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67F89" w14:textId="77777777" w:rsidR="00E80B48" w:rsidRDefault="00E80B48" w:rsidP="000D1294">
      <w:pPr>
        <w:pStyle w:val="Bodytext30"/>
        <w:spacing w:after="260"/>
        <w:ind w:left="-851"/>
        <w:rPr>
          <w:rStyle w:val="Bodytext3"/>
          <w:b/>
          <w:bCs/>
          <w:color w:val="1F3864" w:themeColor="accent1" w:themeShade="80"/>
        </w:rPr>
      </w:pPr>
    </w:p>
    <w:p w14:paraId="78B9E20B" w14:textId="2C45E6DD" w:rsidR="00C577E5" w:rsidRDefault="009F4AE8" w:rsidP="000D1294">
      <w:pPr>
        <w:pStyle w:val="Bodytext30"/>
        <w:spacing w:after="260"/>
        <w:ind w:left="-851"/>
        <w:rPr>
          <w:rStyle w:val="Bodytext3"/>
          <w:b/>
          <w:bCs/>
          <w:color w:val="1F3864" w:themeColor="accent1" w:themeShade="80"/>
        </w:rPr>
      </w:pPr>
      <w:r w:rsidRPr="000D1294">
        <w:rPr>
          <w:rStyle w:val="Bodytext3"/>
          <w:b/>
          <w:bCs/>
          <w:color w:val="1F3864" w:themeColor="accent1" w:themeShade="80"/>
        </w:rPr>
        <w:t>ACCESSIBILITY STATEMENT</w:t>
      </w:r>
    </w:p>
    <w:p w14:paraId="1C5B70C8" w14:textId="28F94375" w:rsidR="008511B8" w:rsidRPr="008511B8" w:rsidRDefault="008511B8" w:rsidP="008511B8">
      <w:pPr>
        <w:pStyle w:val="Bodytext10"/>
        <w:spacing w:after="120" w:line="276" w:lineRule="auto"/>
        <w:ind w:left="-851"/>
        <w:jc w:val="both"/>
        <w:rPr>
          <w:rStyle w:val="Bodytext3"/>
          <w:sz w:val="22"/>
        </w:rPr>
      </w:pPr>
      <w:r>
        <w:rPr>
          <w:rStyle w:val="Bodytext1"/>
        </w:rPr>
        <w:t xml:space="preserve">This accessibility statement applies to the website </w:t>
      </w:r>
      <w:hyperlink r:id="rId7" w:history="1">
        <w:r w:rsidRPr="0004616F">
          <w:rPr>
            <w:rStyle w:val="-"/>
          </w:rPr>
          <w:t>https://www.eu-healthcare.eopyy.gov.gr</w:t>
        </w:r>
      </w:hyperlink>
      <w:r>
        <w:rPr>
          <w:rStyle w:val="Bodytext1"/>
        </w:rPr>
        <w:t xml:space="preserve">. </w:t>
      </w:r>
    </w:p>
    <w:p w14:paraId="21F53448" w14:textId="6F305279" w:rsidR="00DA4212" w:rsidRPr="00741FBE" w:rsidRDefault="00DA4212" w:rsidP="00AC2FFE">
      <w:pPr>
        <w:pStyle w:val="Heading110"/>
        <w:keepNext/>
        <w:keepLines/>
        <w:spacing w:after="120"/>
        <w:ind w:left="-851"/>
        <w:rPr>
          <w:b/>
          <w:bCs/>
          <w:sz w:val="24"/>
          <w:szCs w:val="24"/>
        </w:rPr>
      </w:pPr>
      <w:r w:rsidRPr="00741FBE">
        <w:rPr>
          <w:rStyle w:val="Heading11"/>
          <w:b/>
          <w:bCs/>
          <w:sz w:val="24"/>
          <w:szCs w:val="24"/>
        </w:rPr>
        <w:t>SECTION 1</w:t>
      </w:r>
    </w:p>
    <w:p w14:paraId="0E21AF6B" w14:textId="379931E9" w:rsidR="00C577E5" w:rsidRDefault="00E80B48" w:rsidP="009F4AE8">
      <w:pPr>
        <w:pStyle w:val="Bodytext10"/>
        <w:spacing w:after="120" w:line="276" w:lineRule="auto"/>
        <w:ind w:left="-851"/>
        <w:jc w:val="both"/>
      </w:pPr>
      <w:r>
        <w:rPr>
          <w:rStyle w:val="Bodytext1"/>
        </w:rPr>
        <w:t>T</w:t>
      </w:r>
      <w:r>
        <w:rPr>
          <w:rStyle w:val="Bodytext1"/>
        </w:rPr>
        <w:t xml:space="preserve">he National </w:t>
      </w:r>
      <w:r w:rsidR="000D1294">
        <w:rPr>
          <w:rStyle w:val="Bodytext1"/>
        </w:rPr>
        <w:t>Organization</w:t>
      </w:r>
      <w:r>
        <w:rPr>
          <w:rStyle w:val="Bodytext1"/>
        </w:rPr>
        <w:t xml:space="preserve"> for the Provision of Health Services</w:t>
      </w:r>
      <w:r w:rsidR="009F4AE8">
        <w:rPr>
          <w:rStyle w:val="Bodytext1"/>
        </w:rPr>
        <w:t xml:space="preserve"> (EOPYY)</w:t>
      </w:r>
      <w:r>
        <w:rPr>
          <w:rStyle w:val="Bodytext1"/>
        </w:rPr>
        <w:t xml:space="preserve"> and the Hellenic National Contact Point for Cross-Border </w:t>
      </w:r>
      <w:r w:rsidR="009F4AE8">
        <w:rPr>
          <w:rStyle w:val="Bodytext1"/>
        </w:rPr>
        <w:t>Healthcare</w:t>
      </w:r>
      <w:r>
        <w:rPr>
          <w:rStyle w:val="Bodytext1"/>
        </w:rPr>
        <w:t xml:space="preserve"> commit</w:t>
      </w:r>
      <w:r>
        <w:rPr>
          <w:rStyle w:val="Bodytext1"/>
        </w:rPr>
        <w:t xml:space="preserve"> to make the </w:t>
      </w:r>
      <w:r>
        <w:rPr>
          <w:rStyle w:val="Bodytext1"/>
        </w:rPr>
        <w:t xml:space="preserve">website: </w:t>
      </w:r>
      <w:hyperlink r:id="rId8" w:history="1">
        <w:r w:rsidR="009F4AE8" w:rsidRPr="0004616F">
          <w:rPr>
            <w:rStyle w:val="-"/>
          </w:rPr>
          <w:t>https://www.eu-healthcare.eopyy.gov.gr</w:t>
        </w:r>
      </w:hyperlink>
      <w:r w:rsidR="009F4AE8">
        <w:rPr>
          <w:rStyle w:val="Bodytext1"/>
        </w:rPr>
        <w:t xml:space="preserve"> </w:t>
      </w:r>
      <w:r>
        <w:rPr>
          <w:rStyle w:val="Bodytext1"/>
        </w:rPr>
        <w:t xml:space="preserve"> accessible, in accordance with the provisions of Law 4727/2020 (Go</w:t>
      </w:r>
      <w:r>
        <w:rPr>
          <w:rStyle w:val="Bodytext1"/>
        </w:rPr>
        <w:t>vernment Gazette, Series I, No 184</w:t>
      </w:r>
      <w:r w:rsidR="009F4AE8">
        <w:rPr>
          <w:rStyle w:val="Bodytext1"/>
        </w:rPr>
        <w:t>/</w:t>
      </w:r>
      <w:r>
        <w:rPr>
          <w:rStyle w:val="Bodytext1"/>
        </w:rPr>
        <w:t xml:space="preserve">2020), Chapter VIII ‘Digital </w:t>
      </w:r>
      <w:r w:rsidR="009F4AE8">
        <w:rPr>
          <w:rStyle w:val="Bodytext1"/>
        </w:rPr>
        <w:t>accessibility</w:t>
      </w:r>
      <w:r>
        <w:rPr>
          <w:rStyle w:val="Bodytext1"/>
        </w:rPr>
        <w:t xml:space="preserve"> (</w:t>
      </w:r>
      <w:r w:rsidR="009F4AE8">
        <w:rPr>
          <w:rStyle w:val="Bodytext1"/>
        </w:rPr>
        <w:t>transposition of the</w:t>
      </w:r>
      <w:r>
        <w:rPr>
          <w:rStyle w:val="Bodytext1"/>
        </w:rPr>
        <w:t xml:space="preserve"> </w:t>
      </w:r>
      <w:r w:rsidR="009F4AE8">
        <w:rPr>
          <w:rStyle w:val="Bodytext1"/>
        </w:rPr>
        <w:t>Directive</w:t>
      </w:r>
      <w:r>
        <w:rPr>
          <w:rStyle w:val="Bodytext1"/>
        </w:rPr>
        <w:t xml:space="preserve"> (EU) 2016/2102 </w:t>
      </w:r>
      <w:r w:rsidR="009F4AE8">
        <w:rPr>
          <w:rStyle w:val="Bodytext1"/>
        </w:rPr>
        <w:t xml:space="preserve">of the European Parliament and of the Council, of 26 October 2016 </w:t>
      </w:r>
      <w:r>
        <w:rPr>
          <w:rStyle w:val="Bodytext1"/>
        </w:rPr>
        <w:t xml:space="preserve">on the accessibility of websites and </w:t>
      </w:r>
      <w:r w:rsidR="009F4AE8">
        <w:rPr>
          <w:rStyle w:val="Bodytext1"/>
        </w:rPr>
        <w:t xml:space="preserve">mobile </w:t>
      </w:r>
      <w:r>
        <w:rPr>
          <w:rStyle w:val="Bodytext1"/>
        </w:rPr>
        <w:t>applicati</w:t>
      </w:r>
      <w:r>
        <w:rPr>
          <w:rStyle w:val="Bodytext1"/>
        </w:rPr>
        <w:t xml:space="preserve">ons </w:t>
      </w:r>
      <w:r w:rsidR="009F4AE8">
        <w:rPr>
          <w:rStyle w:val="Bodytext1"/>
        </w:rPr>
        <w:t>of</w:t>
      </w:r>
      <w:r>
        <w:rPr>
          <w:rStyle w:val="Bodytext1"/>
        </w:rPr>
        <w:t xml:space="preserve"> public sector bodies</w:t>
      </w:r>
      <w:r w:rsidR="009F4AE8">
        <w:rPr>
          <w:rStyle w:val="Bodytext1"/>
        </w:rPr>
        <w:t>)</w:t>
      </w:r>
      <w:r>
        <w:rPr>
          <w:rStyle w:val="Bodytext1"/>
        </w:rPr>
        <w:t>’</w:t>
      </w:r>
      <w:r w:rsidR="009F4AE8">
        <w:rPr>
          <w:rStyle w:val="Bodytext1"/>
        </w:rPr>
        <w:t>.</w:t>
      </w:r>
      <w:r>
        <w:rPr>
          <w:rStyle w:val="Bodytext1"/>
        </w:rPr>
        <w:t xml:space="preserve"> </w:t>
      </w:r>
    </w:p>
    <w:p w14:paraId="40AD5447" w14:textId="401F001B" w:rsidR="00C577E5" w:rsidRPr="000D1294" w:rsidRDefault="00F51187" w:rsidP="000D1294">
      <w:pPr>
        <w:pStyle w:val="Bodytext10"/>
        <w:spacing w:after="0" w:line="276" w:lineRule="auto"/>
        <w:ind w:left="-851"/>
        <w:jc w:val="both"/>
        <w:rPr>
          <w:b/>
          <w:bCs/>
          <w:color w:val="1F3864" w:themeColor="accent1" w:themeShade="80"/>
        </w:rPr>
      </w:pPr>
      <w:r>
        <w:rPr>
          <w:rStyle w:val="Bodytext1"/>
          <w:b/>
          <w:bCs/>
          <w:color w:val="1F3864" w:themeColor="accent1" w:themeShade="80"/>
        </w:rPr>
        <w:t>Conformance status</w:t>
      </w:r>
    </w:p>
    <w:p w14:paraId="54871111" w14:textId="62732413" w:rsidR="00C577E5" w:rsidRDefault="00E80B48" w:rsidP="009F4AE8">
      <w:pPr>
        <w:pStyle w:val="Bodytext10"/>
        <w:spacing w:after="120" w:line="276" w:lineRule="auto"/>
        <w:ind w:left="-851"/>
        <w:jc w:val="both"/>
      </w:pPr>
      <w:r>
        <w:rPr>
          <w:rStyle w:val="Bodytext1"/>
        </w:rPr>
        <w:t>Th</w:t>
      </w:r>
      <w:r w:rsidR="000D1294">
        <w:rPr>
          <w:rStyle w:val="Bodytext1"/>
        </w:rPr>
        <w:t>e</w:t>
      </w:r>
      <w:r>
        <w:rPr>
          <w:rStyle w:val="Bodytext1"/>
        </w:rPr>
        <w:t xml:space="preserve"> website </w:t>
      </w:r>
      <w:hyperlink r:id="rId9" w:history="1">
        <w:r w:rsidR="000D1294" w:rsidRPr="0004616F">
          <w:rPr>
            <w:rStyle w:val="-"/>
          </w:rPr>
          <w:t>https://www.eu-healthcare.eopyy.gov.gr</w:t>
        </w:r>
      </w:hyperlink>
      <w:r w:rsidR="000D1294">
        <w:rPr>
          <w:rStyle w:val="Bodytext1"/>
        </w:rPr>
        <w:t xml:space="preserve"> </w:t>
      </w:r>
      <w:r>
        <w:rPr>
          <w:rStyle w:val="Bodytext1"/>
        </w:rPr>
        <w:t>fully</w:t>
      </w:r>
      <w:r>
        <w:rPr>
          <w:rStyle w:val="Bodytext1"/>
        </w:rPr>
        <w:t xml:space="preserve"> complies with the current </w:t>
      </w:r>
      <w:proofErr w:type="spellStart"/>
      <w:r>
        <w:rPr>
          <w:rStyle w:val="Bodytext1"/>
        </w:rPr>
        <w:t>harmonised</w:t>
      </w:r>
      <w:proofErr w:type="spellEnd"/>
      <w:r>
        <w:rPr>
          <w:rStyle w:val="Bodytext1"/>
        </w:rPr>
        <w:t xml:space="preserve"> European standard EN 301549 v3.2.1 (2021-03) (WCAG 2.1/Level AA).</w:t>
      </w:r>
    </w:p>
    <w:p w14:paraId="7E90A48B" w14:textId="626F0E36" w:rsidR="00C577E5" w:rsidRDefault="00E80B48" w:rsidP="009F4AE8">
      <w:pPr>
        <w:pStyle w:val="Bodytext10"/>
        <w:spacing w:after="120" w:line="276" w:lineRule="auto"/>
        <w:ind w:left="-851"/>
        <w:jc w:val="both"/>
      </w:pPr>
      <w:r>
        <w:rPr>
          <w:rStyle w:val="Bodytext1"/>
          <w:u w:val="single"/>
        </w:rPr>
        <w:t xml:space="preserve">This </w:t>
      </w:r>
      <w:r w:rsidR="00741FBE">
        <w:rPr>
          <w:rStyle w:val="Bodytext1"/>
          <w:u w:val="single"/>
        </w:rPr>
        <w:t>statement</w:t>
      </w:r>
      <w:r>
        <w:rPr>
          <w:rStyle w:val="Bodytext1"/>
          <w:u w:val="single"/>
        </w:rPr>
        <w:t xml:space="preserve"> was drawn up on 12-12-2023.</w:t>
      </w:r>
      <w:r>
        <w:rPr>
          <w:rStyle w:val="Bodytext1"/>
        </w:rPr>
        <w:t xml:space="preserve"> The actual assessment of the website’s compliance with the requ</w:t>
      </w:r>
      <w:r>
        <w:rPr>
          <w:rStyle w:val="Bodytext1"/>
        </w:rPr>
        <w:t xml:space="preserve">irements of Directive (EU) 2016/2102 was </w:t>
      </w:r>
      <w:r w:rsidR="00741FBE">
        <w:rPr>
          <w:rStyle w:val="Bodytext1"/>
        </w:rPr>
        <w:t>realized</w:t>
      </w:r>
      <w:r>
        <w:rPr>
          <w:rStyle w:val="Bodytext1"/>
        </w:rPr>
        <w:t xml:space="preserve"> by means of</w:t>
      </w:r>
      <w:r>
        <w:rPr>
          <w:rStyle w:val="Bodytext1"/>
        </w:rPr>
        <w:t xml:space="preserve"> self-assessment carried out by the public sector body </w:t>
      </w:r>
      <w:r>
        <w:rPr>
          <w:rStyle w:val="Bodytext1"/>
        </w:rPr>
        <w:t>using the Access Monitor Accessibility Validator.</w:t>
      </w:r>
    </w:p>
    <w:p w14:paraId="0E055D8A" w14:textId="5FEFF356" w:rsidR="00C577E5" w:rsidRPr="00F51187" w:rsidRDefault="00F51187" w:rsidP="00F51187">
      <w:pPr>
        <w:pStyle w:val="Bodytext10"/>
        <w:spacing w:after="0" w:line="276" w:lineRule="auto"/>
        <w:ind w:left="-851"/>
        <w:jc w:val="both"/>
        <w:rPr>
          <w:b/>
          <w:bCs/>
          <w:color w:val="1F3864" w:themeColor="accent1" w:themeShade="80"/>
        </w:rPr>
      </w:pPr>
      <w:r w:rsidRPr="00F51187">
        <w:rPr>
          <w:rStyle w:val="Bodytext1"/>
          <w:b/>
          <w:bCs/>
          <w:color w:val="1F3864" w:themeColor="accent1" w:themeShade="80"/>
        </w:rPr>
        <w:t>Feedback options</w:t>
      </w:r>
    </w:p>
    <w:p w14:paraId="7EE2201D" w14:textId="20FE0FBC" w:rsidR="00C577E5" w:rsidRDefault="00E80B48" w:rsidP="009F4AE8">
      <w:pPr>
        <w:pStyle w:val="Bodytext10"/>
        <w:spacing w:after="120" w:line="276" w:lineRule="auto"/>
        <w:ind w:left="-851"/>
        <w:jc w:val="both"/>
      </w:pPr>
      <w:r>
        <w:rPr>
          <w:rStyle w:val="Bodytext1"/>
        </w:rPr>
        <w:t>According to the provisions of Law 472</w:t>
      </w:r>
      <w:r>
        <w:rPr>
          <w:rStyle w:val="Bodytext1"/>
        </w:rPr>
        <w:t xml:space="preserve">7/2020 (Government Gazette, Series I, </w:t>
      </w:r>
      <w:proofErr w:type="gramStart"/>
      <w:r>
        <w:rPr>
          <w:rStyle w:val="Bodytext1"/>
        </w:rPr>
        <w:t>No</w:t>
      </w:r>
      <w:proofErr w:type="gramEnd"/>
      <w:r>
        <w:rPr>
          <w:rStyle w:val="Bodytext1"/>
        </w:rPr>
        <w:t xml:space="preserve"> 184</w:t>
      </w:r>
      <w:r w:rsidR="00F51187">
        <w:rPr>
          <w:rStyle w:val="Bodytext1"/>
        </w:rPr>
        <w:t>/</w:t>
      </w:r>
      <w:r>
        <w:rPr>
          <w:rStyle w:val="Bodytext1"/>
        </w:rPr>
        <w:t xml:space="preserve">2020), Article 45, any interested party has the right to submit </w:t>
      </w:r>
      <w:r w:rsidR="00F51187">
        <w:rPr>
          <w:rStyle w:val="Bodytext1"/>
        </w:rPr>
        <w:t>comments</w:t>
      </w:r>
      <w:r>
        <w:rPr>
          <w:rStyle w:val="Bodytext1"/>
        </w:rPr>
        <w:t xml:space="preserve"> or a request for information on the </w:t>
      </w:r>
      <w:r w:rsidR="00F51187">
        <w:rPr>
          <w:rStyle w:val="Bodytext1"/>
        </w:rPr>
        <w:t xml:space="preserve">accessibility </w:t>
      </w:r>
      <w:r>
        <w:rPr>
          <w:rStyle w:val="Bodytext1"/>
        </w:rPr>
        <w:t>status or a request for missing information.</w:t>
      </w:r>
    </w:p>
    <w:p w14:paraId="43F70673" w14:textId="4E5AAF54" w:rsidR="00C577E5" w:rsidRDefault="00F51187" w:rsidP="009F4AE8">
      <w:pPr>
        <w:pStyle w:val="Bodytext10"/>
        <w:spacing w:after="120" w:line="276" w:lineRule="auto"/>
        <w:ind w:left="-851"/>
        <w:jc w:val="both"/>
      </w:pPr>
      <w:r>
        <w:t>Such requests</w:t>
      </w:r>
      <w:r w:rsidR="00E80B48">
        <w:rPr>
          <w:rStyle w:val="Bodytext1"/>
        </w:rPr>
        <w:t xml:space="preserve"> shall be submitted to the G</w:t>
      </w:r>
      <w:r w:rsidR="00E80B48">
        <w:rPr>
          <w:rStyle w:val="Bodytext1"/>
        </w:rPr>
        <w:t xml:space="preserve">reek National Contact Point for Cross-border </w:t>
      </w:r>
      <w:r>
        <w:rPr>
          <w:rStyle w:val="Bodytext1"/>
        </w:rPr>
        <w:t>Healthcare</w:t>
      </w:r>
      <w:r w:rsidR="00E80B48">
        <w:rPr>
          <w:rStyle w:val="Bodytext1"/>
        </w:rPr>
        <w:t xml:space="preserve"> </w:t>
      </w:r>
      <w:r w:rsidR="00E80B48">
        <w:rPr>
          <w:rStyle w:val="Bodytext1"/>
        </w:rPr>
        <w:t>electronically to the e-mail address</w:t>
      </w:r>
      <w:r>
        <w:rPr>
          <w:rStyle w:val="Bodytext1"/>
        </w:rPr>
        <w:t>:</w:t>
      </w:r>
      <w:r w:rsidR="00E80B48">
        <w:rPr>
          <w:rStyle w:val="Bodytext1"/>
        </w:rPr>
        <w:t xml:space="preserve"> </w:t>
      </w:r>
      <w:hyperlink r:id="rId10" w:history="1">
        <w:r w:rsidRPr="0004616F">
          <w:rPr>
            <w:rStyle w:val="-"/>
          </w:rPr>
          <w:t>ncp_gr@eopyy.gov.gr</w:t>
        </w:r>
      </w:hyperlink>
      <w:r>
        <w:t xml:space="preserve">  </w:t>
      </w:r>
      <w:r w:rsidR="00E80B48">
        <w:t xml:space="preserve">or </w:t>
      </w:r>
      <w:r>
        <w:t>by post</w:t>
      </w:r>
      <w:r w:rsidR="00E80B48">
        <w:t xml:space="preserve"> to the </w:t>
      </w:r>
      <w:r w:rsidR="00E80B48">
        <w:t xml:space="preserve">address </w:t>
      </w:r>
      <w:proofErr w:type="spellStart"/>
      <w:r w:rsidR="00E80B48">
        <w:t>Apostolou</w:t>
      </w:r>
      <w:proofErr w:type="spellEnd"/>
      <w:r w:rsidR="00E80B48">
        <w:t xml:space="preserve"> </w:t>
      </w:r>
      <w:proofErr w:type="spellStart"/>
      <w:r w:rsidR="00E80B48">
        <w:t>Pavlou</w:t>
      </w:r>
      <w:proofErr w:type="spellEnd"/>
      <w:r w:rsidR="00E80B48">
        <w:t xml:space="preserve"> 12, </w:t>
      </w:r>
      <w:r>
        <w:t xml:space="preserve">GR-15123 </w:t>
      </w:r>
      <w:proofErr w:type="spellStart"/>
      <w:r w:rsidR="00E80B48">
        <w:t>Marous</w:t>
      </w:r>
      <w:r>
        <w:t>i</w:t>
      </w:r>
      <w:proofErr w:type="spellEnd"/>
      <w:r w:rsidR="00E80B48">
        <w:t>.</w:t>
      </w:r>
      <w:r w:rsidR="00E80B48">
        <w:rPr>
          <w:rStyle w:val="Bodytext1"/>
        </w:rPr>
        <w:t xml:space="preserve"> </w:t>
      </w:r>
    </w:p>
    <w:p w14:paraId="22BFD401" w14:textId="2D194C0A" w:rsidR="00C577E5" w:rsidRDefault="005E47CA" w:rsidP="005E47CA">
      <w:pPr>
        <w:pStyle w:val="Bodytext10"/>
        <w:spacing w:after="120" w:line="276" w:lineRule="auto"/>
        <w:ind w:left="-851"/>
        <w:jc w:val="both"/>
      </w:pPr>
      <w:r>
        <w:rPr>
          <w:rStyle w:val="Bodytext1"/>
        </w:rPr>
        <w:t>The EOPYY-s</w:t>
      </w:r>
      <w:r w:rsidR="00E80B48">
        <w:rPr>
          <w:rStyle w:val="Bodytext1"/>
        </w:rPr>
        <w:t>ervice responsible for accessibility issues and</w:t>
      </w:r>
      <w:r>
        <w:rPr>
          <w:rStyle w:val="Bodytext1"/>
        </w:rPr>
        <w:t xml:space="preserve"> </w:t>
      </w:r>
      <w:r w:rsidR="00E80B48">
        <w:rPr>
          <w:rStyle w:val="Bodytext1"/>
        </w:rPr>
        <w:t>handling requests submitted through the feedback mechanism:</w:t>
      </w:r>
      <w:r>
        <w:t xml:space="preserve"> </w:t>
      </w:r>
      <w:r w:rsidR="00E80B48">
        <w:rPr>
          <w:rStyle w:val="Bodytext1"/>
        </w:rPr>
        <w:t>Directorate for International Insurance Relations EOPYY</w:t>
      </w:r>
    </w:p>
    <w:p w14:paraId="3434E854" w14:textId="53A7BF83" w:rsidR="00C577E5" w:rsidRPr="00AC2FFE" w:rsidRDefault="00AC2FFE" w:rsidP="00AC2FFE">
      <w:pPr>
        <w:pStyle w:val="Bodytext10"/>
        <w:spacing w:after="0" w:line="276" w:lineRule="auto"/>
        <w:ind w:left="-851"/>
        <w:jc w:val="both"/>
        <w:rPr>
          <w:b/>
          <w:bCs/>
          <w:color w:val="1F3864" w:themeColor="accent1" w:themeShade="80"/>
        </w:rPr>
      </w:pPr>
      <w:r>
        <w:rPr>
          <w:rStyle w:val="Bodytext1"/>
          <w:b/>
          <w:bCs/>
          <w:color w:val="1F3864" w:themeColor="accent1" w:themeShade="80"/>
        </w:rPr>
        <w:t>Administrative process</w:t>
      </w:r>
    </w:p>
    <w:p w14:paraId="2DC8EF14" w14:textId="0CA59EFC" w:rsidR="00AC2FFE" w:rsidRDefault="00E80B48" w:rsidP="00AC2FFE">
      <w:pPr>
        <w:pStyle w:val="Bodytext10"/>
        <w:spacing w:after="120" w:line="276" w:lineRule="auto"/>
        <w:ind w:left="-851"/>
        <w:jc w:val="both"/>
        <w:rPr>
          <w:rStyle w:val="Bodytext1"/>
        </w:rPr>
      </w:pPr>
      <w:r>
        <w:rPr>
          <w:rStyle w:val="Bodytext1"/>
        </w:rPr>
        <w:t xml:space="preserve">The competent </w:t>
      </w:r>
      <w:r w:rsidR="00AC2FFE">
        <w:rPr>
          <w:rStyle w:val="Bodytext1"/>
        </w:rPr>
        <w:t>service</w:t>
      </w:r>
      <w:r>
        <w:rPr>
          <w:rStyle w:val="Bodytext1"/>
        </w:rPr>
        <w:t xml:space="preserve"> of the National </w:t>
      </w:r>
      <w:r w:rsidR="00AC2FFE">
        <w:rPr>
          <w:rStyle w:val="Bodytext1"/>
        </w:rPr>
        <w:t>Organization</w:t>
      </w:r>
      <w:r>
        <w:rPr>
          <w:rStyle w:val="Bodytext1"/>
        </w:rPr>
        <w:t xml:space="preserve"> for the Provision of Health Services</w:t>
      </w:r>
      <w:r w:rsidR="00AC2FFE">
        <w:rPr>
          <w:rStyle w:val="Bodytext1"/>
        </w:rPr>
        <w:t xml:space="preserve"> (EOPYY)</w:t>
      </w:r>
      <w:r>
        <w:rPr>
          <w:rStyle w:val="Bodytext1"/>
        </w:rPr>
        <w:t xml:space="preserve"> shall reply to the person concerned in an appropriate manner</w:t>
      </w:r>
      <w:r w:rsidR="00AC2FFE">
        <w:rPr>
          <w:rStyle w:val="Bodytext1"/>
        </w:rPr>
        <w:t xml:space="preserve"> within 5 business days</w:t>
      </w:r>
      <w:r>
        <w:rPr>
          <w:rStyle w:val="Bodytext1"/>
        </w:rPr>
        <w:t>. In the event of an unsatisfacto</w:t>
      </w:r>
      <w:r>
        <w:rPr>
          <w:rStyle w:val="Bodytext1"/>
        </w:rPr>
        <w:t>ry response to the information or request</w:t>
      </w:r>
      <w:r>
        <w:rPr>
          <w:rStyle w:val="Bodytext1"/>
        </w:rPr>
        <w:t xml:space="preserve">, the person concerned is entitled to </w:t>
      </w:r>
      <w:r w:rsidR="00AC2FFE">
        <w:rPr>
          <w:rStyle w:val="Bodytext1"/>
        </w:rPr>
        <w:t>address</w:t>
      </w:r>
      <w:r>
        <w:rPr>
          <w:rStyle w:val="Bodytext1"/>
        </w:rPr>
        <w:t xml:space="preserve"> the competent institutional authorities, </w:t>
      </w:r>
      <w:r w:rsidR="00AC2FFE">
        <w:rPr>
          <w:rStyle w:val="Bodytext1"/>
        </w:rPr>
        <w:t xml:space="preserve">i.e. </w:t>
      </w:r>
      <w:r>
        <w:rPr>
          <w:rStyle w:val="Bodytext1"/>
        </w:rPr>
        <w:t xml:space="preserve"> by submitting a relevant report to the </w:t>
      </w:r>
      <w:hyperlink r:id="rId11" w:history="1">
        <w:r w:rsidRPr="00AC2FFE">
          <w:rPr>
            <w:rStyle w:val="-"/>
          </w:rPr>
          <w:t>Om</w:t>
        </w:r>
        <w:r w:rsidRPr="00AC2FFE">
          <w:rPr>
            <w:rStyle w:val="-"/>
          </w:rPr>
          <w:t>b</w:t>
        </w:r>
        <w:r w:rsidRPr="00AC2FFE">
          <w:rPr>
            <w:rStyle w:val="-"/>
          </w:rPr>
          <w:t>udsman</w:t>
        </w:r>
      </w:hyperlink>
      <w:r w:rsidR="000876B0">
        <w:rPr>
          <w:rStyle w:val="Bodytext1"/>
        </w:rPr>
        <w:t>.</w:t>
      </w:r>
      <w:r w:rsidR="00AC2FFE">
        <w:rPr>
          <w:rStyle w:val="Bodytext1"/>
        </w:rPr>
        <w:t xml:space="preserve"> </w:t>
      </w:r>
    </w:p>
    <w:p w14:paraId="7229F98E" w14:textId="77777777" w:rsidR="00AC2FFE" w:rsidRPr="000876B0" w:rsidRDefault="00AC2FFE" w:rsidP="00AC2FFE">
      <w:pPr>
        <w:pStyle w:val="Bodytext10"/>
        <w:spacing w:after="120" w:line="276" w:lineRule="auto"/>
        <w:ind w:left="-851"/>
        <w:jc w:val="both"/>
        <w:rPr>
          <w:lang w:val="en-US"/>
        </w:rPr>
      </w:pPr>
    </w:p>
    <w:p w14:paraId="60095E60" w14:textId="77777777" w:rsidR="00C577E5" w:rsidRPr="00AC2FFE" w:rsidRDefault="00E80B48" w:rsidP="00AC2FFE">
      <w:pPr>
        <w:pStyle w:val="Heading110"/>
        <w:keepNext/>
        <w:keepLines/>
        <w:spacing w:after="120" w:line="276" w:lineRule="auto"/>
        <w:ind w:left="-851"/>
        <w:jc w:val="both"/>
        <w:rPr>
          <w:b/>
          <w:bCs/>
          <w:sz w:val="24"/>
          <w:szCs w:val="24"/>
        </w:rPr>
      </w:pPr>
      <w:bookmarkStart w:id="0" w:name="bookmark2"/>
      <w:r w:rsidRPr="00AC2FFE">
        <w:rPr>
          <w:rStyle w:val="Heading11"/>
          <w:b/>
          <w:bCs/>
          <w:sz w:val="24"/>
          <w:szCs w:val="24"/>
        </w:rPr>
        <w:t>SECTION 2</w:t>
      </w:r>
      <w:bookmarkEnd w:id="0"/>
    </w:p>
    <w:p w14:paraId="62766543" w14:textId="6DECF01A" w:rsidR="00C577E5" w:rsidRPr="00AC2FFE" w:rsidRDefault="000876B0" w:rsidP="00AC2FFE">
      <w:pPr>
        <w:pStyle w:val="Bodytext10"/>
        <w:spacing w:after="0" w:line="276" w:lineRule="auto"/>
        <w:ind w:left="-851"/>
        <w:jc w:val="both"/>
        <w:rPr>
          <w:b/>
          <w:bCs/>
          <w:color w:val="1F3864" w:themeColor="accent1" w:themeShade="80"/>
        </w:rPr>
      </w:pPr>
      <w:r>
        <w:rPr>
          <w:rStyle w:val="Bodytext1"/>
          <w:b/>
          <w:bCs/>
          <w:color w:val="1F3864" w:themeColor="accent1" w:themeShade="80"/>
          <w:lang w:val="en-US"/>
        </w:rPr>
        <w:t xml:space="preserve">Activation </w:t>
      </w:r>
      <w:proofErr w:type="gramStart"/>
      <w:r>
        <w:rPr>
          <w:rStyle w:val="Bodytext1"/>
          <w:b/>
          <w:bCs/>
          <w:color w:val="1F3864" w:themeColor="accent1" w:themeShade="80"/>
          <w:lang w:val="en-US"/>
        </w:rPr>
        <w:t xml:space="preserve">of </w:t>
      </w:r>
      <w:r w:rsidR="00E80B48" w:rsidRPr="00AC2FFE">
        <w:rPr>
          <w:rStyle w:val="Bodytext1"/>
          <w:b/>
          <w:bCs/>
          <w:color w:val="1F3864" w:themeColor="accent1" w:themeShade="80"/>
        </w:rPr>
        <w:t xml:space="preserve"> the</w:t>
      </w:r>
      <w:proofErr w:type="gramEnd"/>
      <w:r w:rsidR="00E80B48" w:rsidRPr="00AC2FFE">
        <w:rPr>
          <w:rStyle w:val="Bodytext1"/>
          <w:b/>
          <w:bCs/>
          <w:color w:val="1F3864" w:themeColor="accent1" w:themeShade="80"/>
        </w:rPr>
        <w:t xml:space="preserve"> Accessibility Menu</w:t>
      </w:r>
    </w:p>
    <w:p w14:paraId="06364D9B" w14:textId="77777777" w:rsidR="000876B0" w:rsidRDefault="00E80B48" w:rsidP="009F4AE8">
      <w:pPr>
        <w:pStyle w:val="Bodytext10"/>
        <w:spacing w:after="120" w:line="276" w:lineRule="auto"/>
        <w:ind w:left="-851"/>
        <w:jc w:val="both"/>
        <w:rPr>
          <w:rStyle w:val="Bodytext1"/>
        </w:rPr>
      </w:pPr>
      <w:r>
        <w:rPr>
          <w:rStyle w:val="Bodytext1"/>
        </w:rPr>
        <w:t xml:space="preserve">The accessibility menu of </w:t>
      </w:r>
      <w:hyperlink r:id="rId12" w:history="1">
        <w:r w:rsidR="000876B0" w:rsidRPr="0004616F">
          <w:rPr>
            <w:rStyle w:val="-"/>
          </w:rPr>
          <w:t>https://www.eu-healthcare.eopyy.gov.gr</w:t>
        </w:r>
      </w:hyperlink>
      <w:r w:rsidR="000876B0">
        <w:rPr>
          <w:rStyle w:val="Bodytext1"/>
        </w:rPr>
        <w:t xml:space="preserve"> </w:t>
      </w:r>
      <w:r>
        <w:rPr>
          <w:rStyle w:val="Bodytext1"/>
        </w:rPr>
        <w:t xml:space="preserve"> can be activated by clicking on the accessibility menu icon displayed at the corner of the page. After you </w:t>
      </w:r>
      <w:r w:rsidR="000876B0">
        <w:rPr>
          <w:rStyle w:val="Bodytext1"/>
        </w:rPr>
        <w:t>activate</w:t>
      </w:r>
      <w:r>
        <w:rPr>
          <w:rStyle w:val="Bodytext1"/>
        </w:rPr>
        <w:t xml:space="preserve"> the accessibility me</w:t>
      </w:r>
      <w:r>
        <w:rPr>
          <w:rStyle w:val="Bodytext1"/>
        </w:rPr>
        <w:t xml:space="preserve">nu, wait a while for the </w:t>
      </w:r>
      <w:r w:rsidR="000876B0">
        <w:rPr>
          <w:rStyle w:val="Bodytext1"/>
        </w:rPr>
        <w:t xml:space="preserve">whole </w:t>
      </w:r>
      <w:r>
        <w:rPr>
          <w:rStyle w:val="Bodytext1"/>
        </w:rPr>
        <w:lastRenderedPageBreak/>
        <w:t>accessibility menu to load</w:t>
      </w:r>
      <w:r>
        <w:rPr>
          <w:rStyle w:val="Bodytext1"/>
        </w:rPr>
        <w:t xml:space="preserve">. </w:t>
      </w:r>
    </w:p>
    <w:p w14:paraId="731793C1" w14:textId="1A0C1158" w:rsidR="00C577E5" w:rsidRDefault="00E80B48" w:rsidP="009F4AE8">
      <w:pPr>
        <w:pStyle w:val="Bodytext10"/>
        <w:spacing w:after="120" w:line="276" w:lineRule="auto"/>
        <w:ind w:left="-851"/>
        <w:jc w:val="both"/>
      </w:pPr>
      <w:r>
        <w:rPr>
          <w:rStyle w:val="Bodytext1"/>
        </w:rPr>
        <w:t>Eu-</w:t>
      </w:r>
      <w:r>
        <w:rPr>
          <w:rStyle w:val="Bodytext1"/>
        </w:rPr>
        <w:t xml:space="preserve">healthcare.eopyy.gov.gr continues its efforts to </w:t>
      </w:r>
      <w:r w:rsidR="000876B0">
        <w:rPr>
          <w:rStyle w:val="Bodytext1"/>
        </w:rPr>
        <w:t xml:space="preserve">systematically </w:t>
      </w:r>
      <w:r>
        <w:rPr>
          <w:rStyle w:val="Bodytext1"/>
        </w:rPr>
        <w:t>improve the accessibility of the website in the belief that it is our collective moral obligation to allow unhindered</w:t>
      </w:r>
      <w:r w:rsidR="000876B0">
        <w:rPr>
          <w:rStyle w:val="Bodytext1"/>
        </w:rPr>
        <w:t xml:space="preserve"> and accessible </w:t>
      </w:r>
      <w:r>
        <w:rPr>
          <w:rStyle w:val="Bodytext1"/>
        </w:rPr>
        <w:t xml:space="preserve">use for those of us who have a disability. </w:t>
      </w:r>
      <w:proofErr w:type="gramStart"/>
      <w:r w:rsidR="000876B0">
        <w:rPr>
          <w:rStyle w:val="Bodytext1"/>
        </w:rPr>
        <w:t>With regard to</w:t>
      </w:r>
      <w:proofErr w:type="gramEnd"/>
      <w:r w:rsidR="000876B0">
        <w:rPr>
          <w:rStyle w:val="Bodytext1"/>
        </w:rPr>
        <w:t xml:space="preserve"> </w:t>
      </w:r>
      <w:r>
        <w:rPr>
          <w:rStyle w:val="Bodytext1"/>
        </w:rPr>
        <w:t>improv</w:t>
      </w:r>
      <w:r w:rsidR="000876B0">
        <w:rPr>
          <w:rStyle w:val="Bodytext1"/>
        </w:rPr>
        <w:t>ing</w:t>
      </w:r>
      <w:r>
        <w:rPr>
          <w:rStyle w:val="Bodytext1"/>
        </w:rPr>
        <w:t xml:space="preserve"> and restor</w:t>
      </w:r>
      <w:r w:rsidR="000876B0">
        <w:rPr>
          <w:rStyle w:val="Bodytext1"/>
        </w:rPr>
        <w:t>ing</w:t>
      </w:r>
      <w:r>
        <w:rPr>
          <w:rStyle w:val="Bodytext1"/>
        </w:rPr>
        <w:t xml:space="preserve"> accessibility problems, we regularly scan </w:t>
      </w:r>
      <w:proofErr w:type="spellStart"/>
      <w:r>
        <w:rPr>
          <w:rStyle w:val="Bodytext1"/>
        </w:rPr>
        <w:t>eu</w:t>
      </w:r>
      <w:proofErr w:type="spellEnd"/>
      <w:r>
        <w:rPr>
          <w:rStyle w:val="Bodytext1"/>
        </w:rPr>
        <w:t>- healthcare.eopy</w:t>
      </w:r>
      <w:r>
        <w:rPr>
          <w:rStyle w:val="Bodytext1"/>
        </w:rPr>
        <w:t xml:space="preserve">y.gov.gr with the Access Monitor </w:t>
      </w:r>
      <w:r w:rsidR="000876B0">
        <w:rPr>
          <w:rStyle w:val="Bodytext1"/>
        </w:rPr>
        <w:t>A</w:t>
      </w:r>
      <w:r>
        <w:rPr>
          <w:rStyle w:val="Bodytext1"/>
        </w:rPr>
        <w:t xml:space="preserve">ccessibility </w:t>
      </w:r>
      <w:r w:rsidR="000876B0">
        <w:rPr>
          <w:rStyle w:val="Bodytext1"/>
        </w:rPr>
        <w:t>S</w:t>
      </w:r>
      <w:r>
        <w:rPr>
          <w:rStyle w:val="Bodytext1"/>
        </w:rPr>
        <w:t>canner to identify and co</w:t>
      </w:r>
      <w:r>
        <w:rPr>
          <w:rStyle w:val="Bodytext1"/>
        </w:rPr>
        <w:t xml:space="preserve">rrect any possible accessibility barriers </w:t>
      </w:r>
      <w:r w:rsidR="00CD789A">
        <w:rPr>
          <w:rStyle w:val="Bodytext1"/>
        </w:rPr>
        <w:t>o</w:t>
      </w:r>
      <w:r w:rsidR="000876B0">
        <w:rPr>
          <w:rStyle w:val="Bodytext1"/>
        </w:rPr>
        <w:t>n</w:t>
      </w:r>
      <w:r>
        <w:rPr>
          <w:rStyle w:val="Bodytext1"/>
        </w:rPr>
        <w:t xml:space="preserve"> the </w:t>
      </w:r>
      <w:r w:rsidR="000876B0">
        <w:rPr>
          <w:rStyle w:val="Bodytext1"/>
        </w:rPr>
        <w:t>web</w:t>
      </w:r>
      <w:r>
        <w:rPr>
          <w:rStyle w:val="Bodytext1"/>
        </w:rPr>
        <w:t xml:space="preserve">site. Despite our efforts to make all pages and content on eu-healthcare.eopyyy.gov.gr fully accessible, some content may not yet </w:t>
      </w:r>
      <w:r w:rsidR="000876B0">
        <w:rPr>
          <w:rStyle w:val="Bodytext1"/>
        </w:rPr>
        <w:t xml:space="preserve">be </w:t>
      </w:r>
      <w:r>
        <w:rPr>
          <w:rStyle w:val="Bodytext1"/>
        </w:rPr>
        <w:t>fully adapted to the strictest accessibility standards.</w:t>
      </w:r>
    </w:p>
    <w:sectPr w:rsidR="00C577E5" w:rsidSect="009F4AE8">
      <w:pgSz w:w="12240" w:h="15840"/>
      <w:pgMar w:top="1435" w:right="1183" w:bottom="1800" w:left="1843" w:header="1007" w:footer="13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65EA" w14:textId="77777777" w:rsidR="00000000" w:rsidRDefault="00E80B48">
      <w:r>
        <w:separator/>
      </w:r>
    </w:p>
  </w:endnote>
  <w:endnote w:type="continuationSeparator" w:id="0">
    <w:p w14:paraId="3CA9C7D1" w14:textId="77777777" w:rsidR="00000000" w:rsidRDefault="00E8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3191" w14:textId="77777777" w:rsidR="00C577E5" w:rsidRDefault="00C577E5"/>
  </w:footnote>
  <w:footnote w:type="continuationSeparator" w:id="0">
    <w:p w14:paraId="3D25099F" w14:textId="77777777" w:rsidR="00C577E5" w:rsidRDefault="00C577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7E5"/>
    <w:rsid w:val="000876B0"/>
    <w:rsid w:val="000D1294"/>
    <w:rsid w:val="005E47CA"/>
    <w:rsid w:val="00741FBE"/>
    <w:rsid w:val="008511B8"/>
    <w:rsid w:val="009F4AE8"/>
    <w:rsid w:val="00AC2FFE"/>
    <w:rsid w:val="00C577E5"/>
    <w:rsid w:val="00CD789A"/>
    <w:rsid w:val="00DA4212"/>
    <w:rsid w:val="00E80B48"/>
    <w:rsid w:val="00F5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09D9"/>
  <w15:docId w15:val="{25F3F893-A7E0-4E4D-A9C7-B9401819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en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|3_"/>
    <w:basedOn w:val="a0"/>
    <w:link w:val="Bodytext30"/>
    <w:rPr>
      <w:b w:val="0"/>
      <w:i w:val="0"/>
      <w:smallCaps w:val="0"/>
      <w:strike w:val="0"/>
      <w:sz w:val="26"/>
      <w:u w:val="none"/>
    </w:rPr>
  </w:style>
  <w:style w:type="character" w:customStyle="1" w:styleId="Bodytext4">
    <w:name w:val="Body text|4_"/>
    <w:basedOn w:val="a0"/>
    <w:link w:val="Bodytext40"/>
    <w:rPr>
      <w:rFonts w:ascii="Arial" w:eastAsia="Arial" w:hAnsi="Arial" w:cs="Arial"/>
      <w:b/>
      <w:i w:val="0"/>
      <w:smallCaps w:val="0"/>
      <w:strike w:val="0"/>
      <w:color w:val="8E8D8F"/>
      <w:sz w:val="18"/>
      <w:u w:val="none"/>
    </w:rPr>
  </w:style>
  <w:style w:type="character" w:customStyle="1" w:styleId="Bodytext1">
    <w:name w:val="Body text|1_"/>
    <w:basedOn w:val="a0"/>
    <w:link w:val="Bodytext10"/>
    <w:rPr>
      <w:b w:val="0"/>
      <w:i w:val="0"/>
      <w:smallCaps w:val="0"/>
      <w:strike w:val="0"/>
      <w:sz w:val="22"/>
      <w:u w:val="none"/>
    </w:rPr>
  </w:style>
  <w:style w:type="character" w:customStyle="1" w:styleId="Bodytext2">
    <w:name w:val="Body text|2_"/>
    <w:basedOn w:val="a0"/>
    <w:link w:val="Bodytext20"/>
    <w:rPr>
      <w:rFonts w:ascii="Arial" w:eastAsia="Arial" w:hAnsi="Arial" w:cs="Arial"/>
      <w:b w:val="0"/>
      <w:i w:val="0"/>
      <w:smallCaps w:val="0"/>
      <w:strike w:val="0"/>
      <w:color w:val="6B6B6B"/>
      <w:sz w:val="20"/>
      <w:u w:val="none"/>
    </w:rPr>
  </w:style>
  <w:style w:type="character" w:customStyle="1" w:styleId="Heading11">
    <w:name w:val="Heading #1|1_"/>
    <w:basedOn w:val="a0"/>
    <w:link w:val="Heading110"/>
    <w:rPr>
      <w:b w:val="0"/>
      <w:i w:val="0"/>
      <w:smallCaps w:val="0"/>
      <w:strike w:val="0"/>
      <w:color w:val="444444"/>
      <w:sz w:val="30"/>
      <w:u w:val="none"/>
    </w:rPr>
  </w:style>
  <w:style w:type="paragraph" w:customStyle="1" w:styleId="Bodytext30">
    <w:name w:val="Body text|3"/>
    <w:basedOn w:val="a"/>
    <w:link w:val="Bodytext3"/>
    <w:pPr>
      <w:spacing w:after="130"/>
    </w:pPr>
    <w:rPr>
      <w:sz w:val="26"/>
    </w:rPr>
  </w:style>
  <w:style w:type="paragraph" w:customStyle="1" w:styleId="Bodytext40">
    <w:name w:val="Body text|4"/>
    <w:basedOn w:val="a"/>
    <w:link w:val="Bodytext4"/>
    <w:rPr>
      <w:rFonts w:ascii="Arial" w:eastAsia="Arial" w:hAnsi="Arial" w:cs="Arial"/>
      <w:b/>
      <w:color w:val="8E8D8F"/>
      <w:sz w:val="18"/>
    </w:rPr>
  </w:style>
  <w:style w:type="paragraph" w:customStyle="1" w:styleId="Bodytext10">
    <w:name w:val="Body text|1"/>
    <w:basedOn w:val="a"/>
    <w:link w:val="Bodytext1"/>
    <w:pPr>
      <w:spacing w:after="260" w:line="257" w:lineRule="auto"/>
    </w:pPr>
    <w:rPr>
      <w:sz w:val="22"/>
    </w:rPr>
  </w:style>
  <w:style w:type="paragraph" w:customStyle="1" w:styleId="Bodytext20">
    <w:name w:val="Body text|2"/>
    <w:basedOn w:val="a"/>
    <w:link w:val="Bodytext2"/>
    <w:pPr>
      <w:spacing w:after="360"/>
    </w:pPr>
    <w:rPr>
      <w:rFonts w:ascii="Arial" w:eastAsia="Arial" w:hAnsi="Arial" w:cs="Arial"/>
      <w:color w:val="6B6B6B"/>
      <w:sz w:val="20"/>
    </w:rPr>
  </w:style>
  <w:style w:type="paragraph" w:customStyle="1" w:styleId="Heading110">
    <w:name w:val="Heading #1|1"/>
    <w:basedOn w:val="a"/>
    <w:link w:val="Heading11"/>
    <w:pPr>
      <w:spacing w:after="250"/>
      <w:outlineLvl w:val="0"/>
    </w:pPr>
    <w:rPr>
      <w:color w:val="444444"/>
      <w:sz w:val="30"/>
    </w:rPr>
  </w:style>
  <w:style w:type="character" w:styleId="-">
    <w:name w:val="Hyperlink"/>
    <w:basedOn w:val="a0"/>
    <w:uiPriority w:val="99"/>
    <w:unhideWhenUsed/>
    <w:rsid w:val="009F4AE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F4AE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C2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-healthcare.eopyy.gov.g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u-healthcare.eopyy.gov.gr" TargetMode="External"/><Relationship Id="rId12" Type="http://schemas.openxmlformats.org/officeDocument/2006/relationships/hyperlink" Target="https://www.eu-healthcare.eopyy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ynigoros.gr/en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ncp_gr@eopyy.gov.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u-healthcare.eopyy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EOPYY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Κούκου, Βασιλική</cp:lastModifiedBy>
  <cp:revision>10</cp:revision>
  <dcterms:created xsi:type="dcterms:W3CDTF">2024-01-30T07:53:00Z</dcterms:created>
  <dcterms:modified xsi:type="dcterms:W3CDTF">2024-01-30T09:16:00Z</dcterms:modified>
</cp:coreProperties>
</file>